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1710"/>
        </w:tabs>
        <w:ind w:left="-990" w:firstLine="0"/>
        <w:rPr>
          <w:vertAlign w:val="baseline"/>
        </w:rPr>
      </w:pPr>
      <w:r w:rsidDel="00000000" w:rsidR="00000000" w:rsidRPr="00000000">
        <w:rPr>
          <w:rtl w:val="0"/>
        </w:rPr>
        <w:t xml:space="preserve">              </w:t>
      </w:r>
      <w:r w:rsidDel="00000000" w:rsidR="00000000" w:rsidRPr="00000000">
        <w:rPr/>
        <w:drawing>
          <wp:inline distB="0" distT="0" distL="114300" distR="114300">
            <wp:extent cx="2344420" cy="475615"/>
            <wp:effectExtent b="0" l="0" r="0" t="0"/>
            <wp:docPr id="104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344420" cy="47561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2362200</wp:posOffset>
                </wp:positionH>
                <wp:positionV relativeFrom="paragraph">
                  <wp:posOffset>0</wp:posOffset>
                </wp:positionV>
                <wp:extent cx="3914775" cy="516533"/>
                <wp:effectExtent b="0" l="0" r="0" t="0"/>
                <wp:wrapNone/>
                <wp:docPr id="1040" name=""/>
                <a:graphic>
                  <a:graphicData uri="http://schemas.microsoft.com/office/word/2010/wordprocessingShape">
                    <wps:wsp>
                      <wps:cNvSpPr/>
                      <wps:cNvPr id="3" name="Shape 3"/>
                      <wps:spPr>
                        <a:xfrm>
                          <a:off x="5000675" y="3551400"/>
                          <a:ext cx="2726100" cy="346200"/>
                        </a:xfrm>
                        <a:prstGeom prst="rect">
                          <a:avLst/>
                        </a:prstGeom>
                        <a:solidFill>
                          <a:srgbClr val="FFFFFF"/>
                        </a:solidFill>
                        <a:ln>
                          <a:noFill/>
                        </a:ln>
                      </wps:spPr>
                      <wps:txbx>
                        <w:txbxContent>
                          <w:p w:rsidR="00000000" w:rsidDel="00000000" w:rsidP="00000000" w:rsidRDefault="00000000" w:rsidRPr="00000000">
                            <w:pPr>
                              <w:spacing w:after="0" w:before="0" w:line="192.00000286102295"/>
                              <w:ind w:left="0" w:right="0" w:firstLine="0"/>
                              <w:jc w:val="right"/>
                              <w:textDirection w:val="btLr"/>
                            </w:pPr>
                            <w:r w:rsidDel="00000000" w:rsidR="00000000" w:rsidRPr="00000000">
                              <w:rPr>
                                <w:rFonts w:ascii="Palatino Linotype" w:cs="Palatino Linotype" w:eastAsia="Palatino Linotype" w:hAnsi="Palatino Linotype"/>
                                <w:b w:val="1"/>
                                <w:i w:val="0"/>
                                <w:smallCaps w:val="1"/>
                                <w:strike w:val="0"/>
                                <w:color w:val="000000"/>
                                <w:sz w:val="22"/>
                                <w:vertAlign w:val="baseline"/>
                              </w:rPr>
                              <w:t xml:space="preserve">North Ridge ELEMENTARY SCHOOL</w:t>
                            </w: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2362200</wp:posOffset>
                </wp:positionH>
                <wp:positionV relativeFrom="paragraph">
                  <wp:posOffset>0</wp:posOffset>
                </wp:positionV>
                <wp:extent cx="3914775" cy="516533"/>
                <wp:effectExtent b="0" l="0" r="0" t="0"/>
                <wp:wrapNone/>
                <wp:docPr id="1040"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3914775" cy="51653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2933700</wp:posOffset>
                </wp:positionH>
                <wp:positionV relativeFrom="paragraph">
                  <wp:posOffset>304800</wp:posOffset>
                </wp:positionV>
                <wp:extent cx="2905125" cy="930442"/>
                <wp:effectExtent b="0" l="0" r="0" t="0"/>
                <wp:wrapNone/>
                <wp:docPr id="1039" name=""/>
                <a:graphic>
                  <a:graphicData uri="http://schemas.microsoft.com/office/word/2010/wordprocessingShape">
                    <wps:wsp>
                      <wps:cNvSpPr/>
                      <wps:cNvPr id="2" name="Shape 2"/>
                      <wps:spPr>
                        <a:xfrm>
                          <a:off x="3907725" y="3457420"/>
                          <a:ext cx="2876550" cy="645160"/>
                        </a:xfrm>
                        <a:prstGeom prst="rect">
                          <a:avLst/>
                        </a:prstGeom>
                        <a:no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Palatino Linotype" w:cs="Palatino Linotype" w:eastAsia="Palatino Linotype" w:hAnsi="Palatino Linotype"/>
                                <w:b w:val="0"/>
                                <w:i w:val="0"/>
                                <w:smallCaps w:val="1"/>
                                <w:strike w:val="0"/>
                                <w:color w:val="000000"/>
                                <w:sz w:val="16"/>
                                <w:vertAlign w:val="baseline"/>
                              </w:rPr>
                              <w:t xml:space="preserve">7120 Harps Mill Road </w:t>
                            </w:r>
                          </w:p>
                          <w:p w:rsidR="00000000" w:rsidDel="00000000" w:rsidP="00000000" w:rsidRDefault="00000000" w:rsidRPr="00000000">
                            <w:pPr>
                              <w:spacing w:after="40" w:before="0" w:line="240"/>
                              <w:ind w:left="0" w:right="0" w:firstLine="0"/>
                              <w:jc w:val="right"/>
                              <w:textDirection w:val="btLr"/>
                            </w:pPr>
                            <w:r w:rsidDel="00000000" w:rsidR="00000000" w:rsidRPr="00000000">
                              <w:rPr>
                                <w:rFonts w:ascii="Palatino Linotype" w:cs="Palatino Linotype" w:eastAsia="Palatino Linotype" w:hAnsi="Palatino Linotype"/>
                                <w:b w:val="0"/>
                                <w:i w:val="0"/>
                                <w:smallCaps w:val="1"/>
                                <w:strike w:val="0"/>
                                <w:color w:val="000000"/>
                                <w:sz w:val="16"/>
                                <w:vertAlign w:val="baseline"/>
                              </w:rPr>
                            </w:r>
                            <w:r w:rsidDel="00000000" w:rsidR="00000000" w:rsidRPr="00000000">
                              <w:rPr>
                                <w:rFonts w:ascii="Palatino Linotype" w:cs="Palatino Linotype" w:eastAsia="Palatino Linotype" w:hAnsi="Palatino Linotype"/>
                                <w:b w:val="0"/>
                                <w:i w:val="0"/>
                                <w:smallCaps w:val="1"/>
                                <w:strike w:val="0"/>
                                <w:color w:val="000000"/>
                                <w:sz w:val="16"/>
                                <w:vertAlign w:val="baseline"/>
                              </w:rPr>
                              <w:t xml:space="preserve">RALEIGH, NORTH CARROLINA 27615</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Palatino Linotype" w:cs="Palatino Linotype" w:eastAsia="Palatino Linotype" w:hAnsi="Palatino Linotype"/>
                                <w:b w:val="0"/>
                                <w:i w:val="0"/>
                                <w:smallCaps w:val="1"/>
                                <w:strike w:val="0"/>
                                <w:color w:val="000000"/>
                                <w:sz w:val="16"/>
                                <w:vertAlign w:val="baseline"/>
                              </w:rPr>
                            </w:r>
                            <w:r w:rsidDel="00000000" w:rsidR="00000000" w:rsidRPr="00000000">
                              <w:rPr>
                                <w:rFonts w:ascii="Palatino Linotype" w:cs="Palatino Linotype" w:eastAsia="Palatino Linotype" w:hAnsi="Palatino Linotype"/>
                                <w:b w:val="1"/>
                                <w:i w:val="0"/>
                                <w:smallCaps w:val="1"/>
                                <w:strike w:val="0"/>
                                <w:color w:val="000000"/>
                                <w:sz w:val="16"/>
                                <w:vertAlign w:val="baseline"/>
                              </w:rPr>
                              <w:t xml:space="preserve">phone:</w:t>
                            </w:r>
                            <w:r w:rsidDel="00000000" w:rsidR="00000000" w:rsidRPr="00000000">
                              <w:rPr>
                                <w:rFonts w:ascii="Palatino Linotype" w:cs="Palatino Linotype" w:eastAsia="Palatino Linotype" w:hAnsi="Palatino Linotype"/>
                                <w:b w:val="0"/>
                                <w:i w:val="0"/>
                                <w:smallCaps w:val="1"/>
                                <w:strike w:val="0"/>
                                <w:color w:val="000000"/>
                                <w:sz w:val="16"/>
                                <w:vertAlign w:val="baseline"/>
                              </w:rPr>
                              <w:t xml:space="preserve"> 919. 870-4100</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Palatino Linotype" w:cs="Palatino Linotype" w:eastAsia="Palatino Linotype" w:hAnsi="Palatino Linotype"/>
                                <w:b w:val="0"/>
                                <w:i w:val="0"/>
                                <w:smallCaps w:val="1"/>
                                <w:strike w:val="0"/>
                                <w:color w:val="000000"/>
                                <w:sz w:val="16"/>
                                <w:vertAlign w:val="baseline"/>
                              </w:rPr>
                            </w:r>
                            <w:r w:rsidDel="00000000" w:rsidR="00000000" w:rsidRPr="00000000">
                              <w:rPr>
                                <w:rFonts w:ascii="Palatino Linotype" w:cs="Palatino Linotype" w:eastAsia="Palatino Linotype" w:hAnsi="Palatino Linotype"/>
                                <w:b w:val="1"/>
                                <w:i w:val="0"/>
                                <w:smallCaps w:val="1"/>
                                <w:strike w:val="0"/>
                                <w:color w:val="000000"/>
                                <w:sz w:val="16"/>
                                <w:vertAlign w:val="baseline"/>
                              </w:rPr>
                              <w:t xml:space="preserve">fax:</w:t>
                            </w:r>
                            <w:r w:rsidDel="00000000" w:rsidR="00000000" w:rsidRPr="00000000">
                              <w:rPr>
                                <w:rFonts w:ascii="Palatino Linotype" w:cs="Palatino Linotype" w:eastAsia="Palatino Linotype" w:hAnsi="Palatino Linotype"/>
                                <w:b w:val="0"/>
                                <w:i w:val="0"/>
                                <w:smallCaps w:val="1"/>
                                <w:strike w:val="0"/>
                                <w:color w:val="000000"/>
                                <w:sz w:val="16"/>
                                <w:vertAlign w:val="baseline"/>
                              </w:rPr>
                              <w:t xml:space="preserve"> 919.704-2246</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Palatino Linotype" w:cs="Palatino Linotype" w:eastAsia="Palatino Linotype" w:hAnsi="Palatino Linotype"/>
                                <w:b w:val="0"/>
                                <w:i w:val="0"/>
                                <w:smallCaps w:val="1"/>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alatino Linotype" w:cs="Palatino Linotype" w:eastAsia="Palatino Linotype" w:hAnsi="Palatino Linotype"/>
                                <w:b w:val="0"/>
                                <w:i w:val="0"/>
                                <w:smallCaps w:val="1"/>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2933700</wp:posOffset>
                </wp:positionH>
                <wp:positionV relativeFrom="paragraph">
                  <wp:posOffset>304800</wp:posOffset>
                </wp:positionV>
                <wp:extent cx="2905125" cy="930442"/>
                <wp:effectExtent b="0" l="0" r="0" t="0"/>
                <wp:wrapNone/>
                <wp:docPr id="1039"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2905125" cy="930442"/>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1803400</wp:posOffset>
                </wp:positionH>
                <wp:positionV relativeFrom="paragraph">
                  <wp:posOffset>292100</wp:posOffset>
                </wp:positionV>
                <wp:extent cx="0" cy="12700"/>
                <wp:effectExtent b="0" l="0" r="0" t="0"/>
                <wp:wrapNone/>
                <wp:docPr id="1041" name=""/>
                <a:graphic>
                  <a:graphicData uri="http://schemas.microsoft.com/office/word/2010/wordprocessingShape">
                    <wps:wsp>
                      <wps:cNvCnPr/>
                      <wps:spPr>
                        <a:xfrm>
                          <a:off x="3407663" y="3780000"/>
                          <a:ext cx="3876675" cy="0"/>
                        </a:xfrm>
                        <a:prstGeom prst="straightConnector1">
                          <a:avLst/>
                        </a:prstGeom>
                        <a:noFill/>
                        <a:ln cap="flat" cmpd="sng" w="12700">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1803400</wp:posOffset>
                </wp:positionH>
                <wp:positionV relativeFrom="paragraph">
                  <wp:posOffset>292100</wp:posOffset>
                </wp:positionV>
                <wp:extent cx="0" cy="12700"/>
                <wp:effectExtent b="0" l="0" r="0" t="0"/>
                <wp:wrapNone/>
                <wp:docPr id="1041"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02">
      <w:pPr>
        <w:tabs>
          <w:tab w:val="left" w:leader="none" w:pos="1710"/>
        </w:tabs>
        <w:ind w:left="-990" w:firstLine="0"/>
        <w:rPr>
          <w:vertAlign w:val="baseline"/>
        </w:rPr>
      </w:pPr>
      <w:r w:rsidDel="00000000" w:rsidR="00000000" w:rsidRPr="00000000">
        <w:rPr>
          <w:rtl w:val="0"/>
        </w:rPr>
      </w:r>
    </w:p>
    <w:p w:rsidR="00000000" w:rsidDel="00000000" w:rsidP="00000000" w:rsidRDefault="00000000" w:rsidRPr="00000000" w14:paraId="00000003">
      <w:pPr>
        <w:ind w:left="-720" w:firstLine="0"/>
        <w:rPr>
          <w:vertAlign w:val="baseline"/>
        </w:rPr>
      </w:pPr>
      <w:r w:rsidDel="00000000" w:rsidR="00000000" w:rsidRPr="00000000">
        <w:rPr>
          <w:rtl w:val="0"/>
        </w:rPr>
      </w:r>
    </w:p>
    <w:p w:rsidR="00000000" w:rsidDel="00000000" w:rsidP="00000000" w:rsidRDefault="00000000" w:rsidRPr="00000000" w14:paraId="00000004">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05">
      <w:pPr>
        <w:spacing w:line="276" w:lineRule="auto"/>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06">
      <w:pPr>
        <w:spacing w:after="160" w:line="259" w:lineRule="auto"/>
        <w:rPr>
          <w:rFonts w:ascii="Calibri" w:cs="Calibri" w:eastAsia="Calibri" w:hAnsi="Calibri"/>
          <w:sz w:val="22"/>
          <w:szCs w:val="22"/>
          <w:highlight w:val="yellow"/>
        </w:rPr>
      </w:pPr>
      <w:r w:rsidDel="00000000" w:rsidR="00000000" w:rsidRPr="00000000">
        <w:rPr>
          <w:rFonts w:ascii="Garamond" w:cs="Garamond" w:eastAsia="Garamond" w:hAnsi="Garamond"/>
          <w:sz w:val="26"/>
          <w:szCs w:val="26"/>
          <w:rtl w:val="0"/>
        </w:rPr>
        <w:t xml:space="preserve">10/31/2023 </w:t>
      </w:r>
      <w:r w:rsidDel="00000000" w:rsidR="00000000" w:rsidRPr="00000000">
        <w:rPr>
          <w:rFonts w:ascii="Calibri" w:cs="Calibri" w:eastAsia="Calibri" w:hAnsi="Calibri"/>
          <w:sz w:val="22"/>
          <w:szCs w:val="22"/>
          <w:highlight w:val="yellow"/>
          <w:rtl w:val="0"/>
        </w:rPr>
        <w:t xml:space="preserve"> </w:t>
      </w:r>
    </w:p>
    <w:p w:rsidR="00000000" w:rsidDel="00000000" w:rsidP="00000000" w:rsidRDefault="00000000" w:rsidRPr="00000000" w14:paraId="00000007">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Dear Parents/Guardians:</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08">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hope the school year is off to a successful start for you and your child.  I am writing this letter to let you know that North Ridge has been designated as a Targeted Support &amp; Improvement Additional Targeted Support (TSI-AT) school by the North Carolina State Board of Education.  Per ESSA Section 1111(d)(2), schools are identified as TSI-AT schools in North Carolina because one or more of the following subgroups received a subgroup performance grade score at or below the highest identified CSI-LP school’s All Students group during the identification year; and is on the TSI-CU list for the subgroup(s) for the previous year. Subgroup performance scores are provided for the following subgroups: (1) Students with Disabilities, (2) Economically Disadvantaged, (3) Black, (4) White, (5) Hispanic, (6) Asian-Pacific Islander, (7) Multi-racial, and (8) English Learners. This letter is to notify our parents and guardians of North Ridge’s intentions to improve educational outcomes for underperforming student subgroups and close achievement gaps for all students. </w:t>
      </w:r>
    </w:p>
    <w:p w:rsidR="00000000" w:rsidDel="00000000" w:rsidP="00000000" w:rsidRDefault="00000000" w:rsidRPr="00000000" w14:paraId="00000009">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As a TSI-AT (ATSI) school, North Ridge is required to develop an Additional Targeted Support and Improvement (ATSI)  plan that specifically addresses how the school will improve outcomes for underperforming subgroups. The plan will also include strategies that our district or charter will employ to support Insert the name of the school’s improvement efforts. The ATSI plan will address the following areas</w:t>
      </w:r>
    </w:p>
    <w:p w:rsidR="00000000" w:rsidDel="00000000" w:rsidP="00000000" w:rsidRDefault="00000000" w:rsidRPr="00000000" w14:paraId="0000000A">
      <w:pPr>
        <w:numPr>
          <w:ilvl w:val="0"/>
          <w:numId w:val="2"/>
        </w:numPr>
        <w:spacing w:line="259" w:lineRule="auto"/>
        <w:ind w:left="720" w:hanging="360"/>
        <w:rPr>
          <w:sz w:val="22"/>
          <w:szCs w:val="22"/>
        </w:rPr>
      </w:pPr>
      <w:r w:rsidDel="00000000" w:rsidR="00000000" w:rsidRPr="00000000">
        <w:rPr>
          <w:rFonts w:ascii="Calibri" w:cs="Calibri" w:eastAsia="Calibri" w:hAnsi="Calibri"/>
          <w:sz w:val="22"/>
          <w:szCs w:val="22"/>
          <w:rtl w:val="0"/>
        </w:rPr>
        <w:t xml:space="preserve">Standards-aligned Instruction</w:t>
      </w:r>
    </w:p>
    <w:p w:rsidR="00000000" w:rsidDel="00000000" w:rsidP="00000000" w:rsidRDefault="00000000" w:rsidRPr="00000000" w14:paraId="0000000B">
      <w:pPr>
        <w:numPr>
          <w:ilvl w:val="0"/>
          <w:numId w:val="2"/>
        </w:numPr>
        <w:spacing w:line="259" w:lineRule="auto"/>
        <w:ind w:left="720" w:hanging="360"/>
        <w:rPr>
          <w:sz w:val="22"/>
          <w:szCs w:val="22"/>
        </w:rPr>
      </w:pPr>
      <w:r w:rsidDel="00000000" w:rsidR="00000000" w:rsidRPr="00000000">
        <w:rPr>
          <w:rFonts w:ascii="Calibri" w:cs="Calibri" w:eastAsia="Calibri" w:hAnsi="Calibri"/>
          <w:sz w:val="22"/>
          <w:szCs w:val="22"/>
          <w:rtl w:val="0"/>
        </w:rPr>
        <w:t xml:space="preserve">Professional Learning Communities (PLCs)</w:t>
      </w:r>
    </w:p>
    <w:p w:rsidR="00000000" w:rsidDel="00000000" w:rsidP="00000000" w:rsidRDefault="00000000" w:rsidRPr="00000000" w14:paraId="0000000C">
      <w:pPr>
        <w:numPr>
          <w:ilvl w:val="0"/>
          <w:numId w:val="2"/>
        </w:numPr>
        <w:spacing w:line="259" w:lineRule="auto"/>
        <w:ind w:left="720" w:hanging="360"/>
        <w:rPr>
          <w:sz w:val="22"/>
          <w:szCs w:val="22"/>
        </w:rPr>
      </w:pPr>
      <w:r w:rsidDel="00000000" w:rsidR="00000000" w:rsidRPr="00000000">
        <w:rPr>
          <w:rFonts w:ascii="Calibri" w:cs="Calibri" w:eastAsia="Calibri" w:hAnsi="Calibri"/>
          <w:sz w:val="22"/>
          <w:szCs w:val="22"/>
          <w:rtl w:val="0"/>
        </w:rPr>
        <w:t xml:space="preserve">Instructional Leadership</w:t>
      </w:r>
    </w:p>
    <w:p w:rsidR="00000000" w:rsidDel="00000000" w:rsidP="00000000" w:rsidRDefault="00000000" w:rsidRPr="00000000" w14:paraId="0000000D">
      <w:pPr>
        <w:numPr>
          <w:ilvl w:val="0"/>
          <w:numId w:val="2"/>
        </w:numPr>
        <w:spacing w:line="259" w:lineRule="auto"/>
        <w:ind w:left="720" w:hanging="360"/>
        <w:rPr>
          <w:sz w:val="22"/>
          <w:szCs w:val="22"/>
        </w:rPr>
      </w:pPr>
      <w:r w:rsidDel="00000000" w:rsidR="00000000" w:rsidRPr="00000000">
        <w:rPr>
          <w:rFonts w:ascii="Calibri" w:cs="Calibri" w:eastAsia="Calibri" w:hAnsi="Calibri"/>
          <w:sz w:val="22"/>
          <w:szCs w:val="22"/>
          <w:rtl w:val="0"/>
        </w:rPr>
        <w:t xml:space="preserve">Recruitment &amp; Retention of Effective Teachers</w:t>
      </w:r>
    </w:p>
    <w:p w:rsidR="00000000" w:rsidDel="00000000" w:rsidP="00000000" w:rsidRDefault="00000000" w:rsidRPr="00000000" w14:paraId="0000000E">
      <w:pPr>
        <w:numPr>
          <w:ilvl w:val="0"/>
          <w:numId w:val="2"/>
        </w:numPr>
        <w:spacing w:line="259" w:lineRule="auto"/>
        <w:ind w:left="720" w:hanging="360"/>
        <w:rPr>
          <w:sz w:val="22"/>
          <w:szCs w:val="22"/>
        </w:rPr>
      </w:pPr>
      <w:r w:rsidDel="00000000" w:rsidR="00000000" w:rsidRPr="00000000">
        <w:rPr>
          <w:rFonts w:ascii="Calibri" w:cs="Calibri" w:eastAsia="Calibri" w:hAnsi="Calibri"/>
          <w:sz w:val="22"/>
          <w:szCs w:val="22"/>
          <w:rtl w:val="0"/>
        </w:rPr>
        <w:t xml:space="preserve">Support for Grade-to-Grade Transitions</w:t>
      </w:r>
    </w:p>
    <w:p w:rsidR="00000000" w:rsidDel="00000000" w:rsidP="00000000" w:rsidRDefault="00000000" w:rsidRPr="00000000" w14:paraId="0000000F">
      <w:pPr>
        <w:numPr>
          <w:ilvl w:val="0"/>
          <w:numId w:val="2"/>
        </w:numPr>
        <w:spacing w:line="259" w:lineRule="auto"/>
        <w:ind w:left="720" w:hanging="360"/>
        <w:rPr>
          <w:sz w:val="22"/>
          <w:szCs w:val="22"/>
        </w:rPr>
      </w:pPr>
      <w:r w:rsidDel="00000000" w:rsidR="00000000" w:rsidRPr="00000000">
        <w:rPr>
          <w:rFonts w:ascii="Calibri" w:cs="Calibri" w:eastAsia="Calibri" w:hAnsi="Calibri"/>
          <w:sz w:val="22"/>
          <w:szCs w:val="22"/>
          <w:rtl w:val="0"/>
        </w:rPr>
        <w:t xml:space="preserve">Implementation of a Tiered Instructional System</w:t>
      </w:r>
    </w:p>
    <w:p w:rsidR="00000000" w:rsidDel="00000000" w:rsidP="00000000" w:rsidRDefault="00000000" w:rsidRPr="00000000" w14:paraId="00000010">
      <w:pPr>
        <w:numPr>
          <w:ilvl w:val="0"/>
          <w:numId w:val="2"/>
        </w:numPr>
        <w:spacing w:line="259" w:lineRule="auto"/>
        <w:ind w:left="720" w:hanging="360"/>
        <w:rPr>
          <w:sz w:val="22"/>
          <w:szCs w:val="22"/>
        </w:rPr>
      </w:pPr>
      <w:r w:rsidDel="00000000" w:rsidR="00000000" w:rsidRPr="00000000">
        <w:rPr>
          <w:rFonts w:ascii="Calibri" w:cs="Calibri" w:eastAsia="Calibri" w:hAnsi="Calibri"/>
          <w:sz w:val="22"/>
          <w:szCs w:val="22"/>
          <w:rtl w:val="0"/>
        </w:rPr>
        <w:t xml:space="preserve">Data-Driven Decision Making</w:t>
      </w:r>
    </w:p>
    <w:p w:rsidR="00000000" w:rsidDel="00000000" w:rsidP="00000000" w:rsidRDefault="00000000" w:rsidRPr="00000000" w14:paraId="00000011">
      <w:pPr>
        <w:numPr>
          <w:ilvl w:val="0"/>
          <w:numId w:val="2"/>
        </w:numPr>
        <w:spacing w:line="259" w:lineRule="auto"/>
        <w:ind w:left="720" w:hanging="360"/>
        <w:rPr>
          <w:sz w:val="22"/>
          <w:szCs w:val="22"/>
        </w:rPr>
      </w:pPr>
      <w:r w:rsidDel="00000000" w:rsidR="00000000" w:rsidRPr="00000000">
        <w:rPr>
          <w:rFonts w:ascii="Calibri" w:cs="Calibri" w:eastAsia="Calibri" w:hAnsi="Calibri"/>
          <w:sz w:val="22"/>
          <w:szCs w:val="22"/>
          <w:rtl w:val="0"/>
        </w:rPr>
        <w:t xml:space="preserve">Student Support Services</w:t>
      </w:r>
    </w:p>
    <w:p w:rsidR="00000000" w:rsidDel="00000000" w:rsidP="00000000" w:rsidRDefault="00000000" w:rsidRPr="00000000" w14:paraId="00000012">
      <w:pPr>
        <w:numPr>
          <w:ilvl w:val="0"/>
          <w:numId w:val="2"/>
        </w:numPr>
        <w:spacing w:after="160" w:line="259" w:lineRule="auto"/>
        <w:ind w:left="720" w:hanging="360"/>
        <w:rPr>
          <w:sz w:val="22"/>
          <w:szCs w:val="22"/>
        </w:rPr>
      </w:pPr>
      <w:r w:rsidDel="00000000" w:rsidR="00000000" w:rsidRPr="00000000">
        <w:rPr>
          <w:rFonts w:ascii="Calibri" w:cs="Calibri" w:eastAsia="Calibri" w:hAnsi="Calibri"/>
          <w:sz w:val="22"/>
          <w:szCs w:val="22"/>
          <w:rtl w:val="0"/>
        </w:rPr>
        <w:t xml:space="preserve">Family and Community Engagement</w:t>
      </w:r>
    </w:p>
    <w:p w:rsidR="00000000" w:rsidDel="00000000" w:rsidP="00000000" w:rsidRDefault="00000000" w:rsidRPr="00000000" w14:paraId="00000013">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have set the following goals for Insert name of the school this year:</w:t>
      </w:r>
    </w:p>
    <w:p w:rsidR="00000000" w:rsidDel="00000000" w:rsidP="00000000" w:rsidRDefault="00000000" w:rsidRPr="00000000" w14:paraId="00000014">
      <w:pPr>
        <w:numPr>
          <w:ilvl w:val="0"/>
          <w:numId w:val="3"/>
        </w:numPr>
        <w:shd w:fill="ffffff" w:val="clear"/>
        <w:spacing w:line="259" w:lineRule="auto"/>
        <w:ind w:left="720" w:hanging="360"/>
        <w:rPr>
          <w:rFonts w:ascii="Arial" w:cs="Arial" w:eastAsia="Arial" w:hAnsi="Arial"/>
          <w:sz w:val="20"/>
          <w:szCs w:val="20"/>
        </w:rPr>
      </w:pPr>
      <w:r w:rsidDel="00000000" w:rsidR="00000000" w:rsidRPr="00000000">
        <w:rPr>
          <w:rFonts w:ascii="Calibri" w:cs="Calibri" w:eastAsia="Calibri" w:hAnsi="Calibri"/>
          <w:sz w:val="22"/>
          <w:szCs w:val="22"/>
          <w:rtl w:val="0"/>
        </w:rPr>
        <w:t xml:space="preserve">By June 2024, 70% of North Ridge ES students will show proficiency in core standards as measured by multiple state, local, and school assessments. All students will show growth equivalent to one academic year from BOY to EOY benchmarks and all subgroups will meet or exceed their Long term goal targets.</w:t>
      </w:r>
    </w:p>
    <w:p w:rsidR="00000000" w:rsidDel="00000000" w:rsidP="00000000" w:rsidRDefault="00000000" w:rsidRPr="00000000" w14:paraId="00000015">
      <w:pPr>
        <w:numPr>
          <w:ilvl w:val="0"/>
          <w:numId w:val="3"/>
        </w:numPr>
        <w:shd w:fill="ffffff" w:val="clear"/>
        <w:spacing w:line="259"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By June 2024, increasing our parents satisfaction with our school by 10% as measured by Panorama Surveys </w:t>
      </w:r>
    </w:p>
    <w:p w:rsidR="00000000" w:rsidDel="00000000" w:rsidP="00000000" w:rsidRDefault="00000000" w:rsidRPr="00000000" w14:paraId="00000016">
      <w:pPr>
        <w:numPr>
          <w:ilvl w:val="0"/>
          <w:numId w:val="3"/>
        </w:numPr>
        <w:shd w:fill="ffffff" w:val="clear"/>
        <w:spacing w:line="259"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By June 2024, increase our students (3-5) proficiency rate by 10% as measured by end of grade assessments. </w:t>
      </w:r>
    </w:p>
    <w:p w:rsidR="00000000" w:rsidDel="00000000" w:rsidP="00000000" w:rsidRDefault="00000000" w:rsidRPr="00000000" w14:paraId="00000017">
      <w:pPr>
        <w:spacing w:after="160" w:line="259" w:lineRule="auto"/>
        <w:rPr>
          <w:rFonts w:ascii="Calibri" w:cs="Calibri" w:eastAsia="Calibri" w:hAnsi="Calibri"/>
          <w:sz w:val="22"/>
          <w:szCs w:val="22"/>
          <w:highlight w:val="yellow"/>
        </w:rPr>
      </w:pPr>
      <w:r w:rsidDel="00000000" w:rsidR="00000000" w:rsidRPr="00000000">
        <w:rPr>
          <w:rtl w:val="0"/>
        </w:rPr>
      </w:r>
    </w:p>
    <w:p w:rsidR="00000000" w:rsidDel="00000000" w:rsidP="00000000" w:rsidRDefault="00000000" w:rsidRPr="00000000" w14:paraId="00000018">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Here are some strategies that we will be implementing to improve student outcomes:</w:t>
      </w:r>
    </w:p>
    <w:p w:rsidR="00000000" w:rsidDel="00000000" w:rsidP="00000000" w:rsidRDefault="00000000" w:rsidRPr="00000000" w14:paraId="00000019">
      <w:pPr>
        <w:numPr>
          <w:ilvl w:val="0"/>
          <w:numId w:val="4"/>
        </w:numPr>
        <w:spacing w:after="0" w:afterAutospacing="0" w:line="259"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common planning units for grade levels </w:t>
      </w:r>
    </w:p>
    <w:p w:rsidR="00000000" w:rsidDel="00000000" w:rsidP="00000000" w:rsidRDefault="00000000" w:rsidRPr="00000000" w14:paraId="0000001A">
      <w:pPr>
        <w:numPr>
          <w:ilvl w:val="0"/>
          <w:numId w:val="4"/>
        </w:numPr>
        <w:spacing w:after="0" w:afterAutospacing="0" w:line="259"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Pre and Post Assessments to increase growth and proficiency</w:t>
      </w:r>
    </w:p>
    <w:p w:rsidR="00000000" w:rsidDel="00000000" w:rsidP="00000000" w:rsidRDefault="00000000" w:rsidRPr="00000000" w14:paraId="0000001B">
      <w:pPr>
        <w:numPr>
          <w:ilvl w:val="0"/>
          <w:numId w:val="4"/>
        </w:numPr>
        <w:spacing w:after="160" w:line="259"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Instructional practices that increase Total Participation of all students</w:t>
      </w:r>
    </w:p>
    <w:p w:rsidR="00000000" w:rsidDel="00000000" w:rsidP="00000000" w:rsidRDefault="00000000" w:rsidRPr="00000000" w14:paraId="0000001C">
      <w:pPr>
        <w:spacing w:after="160" w:line="259"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D">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Also, parent engagement is at the heart of our school improvement efforts. Here are some ways we can work together:</w:t>
      </w:r>
    </w:p>
    <w:p w:rsidR="00000000" w:rsidDel="00000000" w:rsidP="00000000" w:rsidRDefault="00000000" w:rsidRPr="00000000" w14:paraId="0000001E">
      <w:pPr>
        <w:numPr>
          <w:ilvl w:val="0"/>
          <w:numId w:val="1"/>
        </w:numPr>
        <w:spacing w:line="259" w:lineRule="auto"/>
        <w:ind w:left="720" w:hanging="360"/>
        <w:rPr>
          <w:sz w:val="22"/>
          <w:szCs w:val="22"/>
        </w:rPr>
      </w:pPr>
      <w:r w:rsidDel="00000000" w:rsidR="00000000" w:rsidRPr="00000000">
        <w:rPr>
          <w:rFonts w:ascii="Calibri" w:cs="Calibri" w:eastAsia="Calibri" w:hAnsi="Calibri"/>
          <w:sz w:val="22"/>
          <w:szCs w:val="22"/>
          <w:rtl w:val="0"/>
        </w:rPr>
        <w:t xml:space="preserve">Ensure that both you and your child know the academic expectations set for your child this school year.  A list of learning objectives in student-friendly language is available from your student’s teacher(s).  </w:t>
      </w:r>
    </w:p>
    <w:p w:rsidR="00000000" w:rsidDel="00000000" w:rsidP="00000000" w:rsidRDefault="00000000" w:rsidRPr="00000000" w14:paraId="0000001F">
      <w:pPr>
        <w:numPr>
          <w:ilvl w:val="0"/>
          <w:numId w:val="1"/>
        </w:numPr>
        <w:spacing w:line="259" w:lineRule="auto"/>
        <w:ind w:left="720" w:hanging="360"/>
        <w:rPr>
          <w:sz w:val="22"/>
          <w:szCs w:val="22"/>
        </w:rPr>
      </w:pPr>
      <w:r w:rsidDel="00000000" w:rsidR="00000000" w:rsidRPr="00000000">
        <w:rPr>
          <w:rFonts w:ascii="Calibri" w:cs="Calibri" w:eastAsia="Calibri" w:hAnsi="Calibri"/>
          <w:sz w:val="22"/>
          <w:szCs w:val="22"/>
          <w:rtl w:val="0"/>
        </w:rPr>
        <w:t xml:space="preserve">Make sure that your child is prepared and attends school each day.</w:t>
      </w:r>
    </w:p>
    <w:p w:rsidR="00000000" w:rsidDel="00000000" w:rsidP="00000000" w:rsidRDefault="00000000" w:rsidRPr="00000000" w14:paraId="00000020">
      <w:pPr>
        <w:numPr>
          <w:ilvl w:val="0"/>
          <w:numId w:val="1"/>
        </w:numPr>
        <w:spacing w:line="259" w:lineRule="auto"/>
        <w:ind w:left="720" w:hanging="360"/>
        <w:rPr>
          <w:sz w:val="22"/>
          <w:szCs w:val="22"/>
        </w:rPr>
      </w:pPr>
      <w:r w:rsidDel="00000000" w:rsidR="00000000" w:rsidRPr="00000000">
        <w:rPr>
          <w:rFonts w:ascii="Calibri" w:cs="Calibri" w:eastAsia="Calibri" w:hAnsi="Calibri"/>
          <w:sz w:val="22"/>
          <w:szCs w:val="22"/>
          <w:rtl w:val="0"/>
        </w:rPr>
        <w:t xml:space="preserve">Monitor your child’s homework.</w:t>
      </w:r>
    </w:p>
    <w:p w:rsidR="00000000" w:rsidDel="00000000" w:rsidP="00000000" w:rsidRDefault="00000000" w:rsidRPr="00000000" w14:paraId="00000021">
      <w:pPr>
        <w:numPr>
          <w:ilvl w:val="0"/>
          <w:numId w:val="1"/>
        </w:numPr>
        <w:spacing w:line="259" w:lineRule="auto"/>
        <w:ind w:left="720" w:hanging="360"/>
        <w:rPr>
          <w:sz w:val="22"/>
          <w:szCs w:val="22"/>
        </w:rPr>
      </w:pPr>
      <w:r w:rsidDel="00000000" w:rsidR="00000000" w:rsidRPr="00000000">
        <w:rPr>
          <w:rFonts w:ascii="Calibri" w:cs="Calibri" w:eastAsia="Calibri" w:hAnsi="Calibri"/>
          <w:sz w:val="22"/>
          <w:szCs w:val="22"/>
          <w:rtl w:val="0"/>
        </w:rPr>
        <w:t xml:space="preserve">Monitor the progress your child is making and attend meetings with your child’s teacher(s).</w:t>
      </w:r>
    </w:p>
    <w:p w:rsidR="00000000" w:rsidDel="00000000" w:rsidP="00000000" w:rsidRDefault="00000000" w:rsidRPr="00000000" w14:paraId="00000022">
      <w:pPr>
        <w:numPr>
          <w:ilvl w:val="0"/>
          <w:numId w:val="1"/>
        </w:numPr>
        <w:spacing w:line="259" w:lineRule="auto"/>
        <w:ind w:left="720" w:hanging="360"/>
        <w:rPr>
          <w:sz w:val="22"/>
          <w:szCs w:val="22"/>
        </w:rPr>
      </w:pPr>
      <w:r w:rsidDel="00000000" w:rsidR="00000000" w:rsidRPr="00000000">
        <w:rPr>
          <w:rFonts w:ascii="Calibri" w:cs="Calibri" w:eastAsia="Calibri" w:hAnsi="Calibri"/>
          <w:sz w:val="22"/>
          <w:szCs w:val="22"/>
          <w:rtl w:val="0"/>
        </w:rPr>
        <w:t xml:space="preserve">Keep track of our website and social media sites [insert links].</w:t>
      </w:r>
    </w:p>
    <w:p w:rsidR="00000000" w:rsidDel="00000000" w:rsidP="00000000" w:rsidRDefault="00000000" w:rsidRPr="00000000" w14:paraId="00000023">
      <w:pPr>
        <w:numPr>
          <w:ilvl w:val="0"/>
          <w:numId w:val="1"/>
        </w:numPr>
        <w:spacing w:line="259" w:lineRule="auto"/>
        <w:ind w:left="720" w:hanging="360"/>
        <w:rPr>
          <w:sz w:val="22"/>
          <w:szCs w:val="22"/>
        </w:rPr>
      </w:pPr>
      <w:r w:rsidDel="00000000" w:rsidR="00000000" w:rsidRPr="00000000">
        <w:rPr>
          <w:rFonts w:ascii="Calibri" w:cs="Calibri" w:eastAsia="Calibri" w:hAnsi="Calibri"/>
          <w:sz w:val="22"/>
          <w:szCs w:val="22"/>
          <w:rtl w:val="0"/>
        </w:rPr>
        <w:t xml:space="preserve">Volunteer.</w:t>
      </w:r>
    </w:p>
    <w:p w:rsidR="00000000" w:rsidDel="00000000" w:rsidP="00000000" w:rsidRDefault="00000000" w:rsidRPr="00000000" w14:paraId="00000024">
      <w:pPr>
        <w:numPr>
          <w:ilvl w:val="0"/>
          <w:numId w:val="1"/>
        </w:numPr>
        <w:spacing w:after="160" w:line="259" w:lineRule="auto"/>
        <w:ind w:left="720" w:hanging="360"/>
        <w:rPr>
          <w:sz w:val="22"/>
          <w:szCs w:val="22"/>
        </w:rPr>
      </w:pPr>
      <w:r w:rsidDel="00000000" w:rsidR="00000000" w:rsidRPr="00000000">
        <w:rPr>
          <w:rFonts w:ascii="Calibri" w:cs="Calibri" w:eastAsia="Calibri" w:hAnsi="Calibri"/>
          <w:sz w:val="22"/>
          <w:szCs w:val="22"/>
          <w:rtl w:val="0"/>
        </w:rPr>
        <w:t xml:space="preserve">Join the North Ridge Elementary PTA </w:t>
      </w:r>
    </w:p>
    <w:p w:rsidR="00000000" w:rsidDel="00000000" w:rsidP="00000000" w:rsidRDefault="00000000" w:rsidRPr="00000000" w14:paraId="00000025">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Additionally, listed below are a few resources available to help: </w:t>
      </w:r>
    </w:p>
    <w:p w:rsidR="00000000" w:rsidDel="00000000" w:rsidP="00000000" w:rsidRDefault="00000000" w:rsidRPr="00000000" w14:paraId="00000026">
      <w:pPr>
        <w:numPr>
          <w:ilvl w:val="0"/>
          <w:numId w:val="6"/>
        </w:numPr>
        <w:spacing w:line="259" w:lineRule="auto"/>
        <w:ind w:left="720" w:hanging="360"/>
        <w:rPr>
          <w:sz w:val="22"/>
          <w:szCs w:val="22"/>
        </w:rPr>
      </w:pPr>
      <w:r w:rsidDel="00000000" w:rsidR="00000000" w:rsidRPr="00000000">
        <w:rPr>
          <w:rFonts w:ascii="Calibri" w:cs="Calibri" w:eastAsia="Calibri" w:hAnsi="Calibri"/>
          <w:sz w:val="22"/>
          <w:szCs w:val="22"/>
          <w:rtl w:val="0"/>
        </w:rPr>
        <w:t xml:space="preserve">Graduation requirements: </w:t>
      </w:r>
      <w:hyperlink r:id="rId11">
        <w:r w:rsidDel="00000000" w:rsidR="00000000" w:rsidRPr="00000000">
          <w:rPr>
            <w:rFonts w:ascii="Calibri" w:cs="Calibri" w:eastAsia="Calibri" w:hAnsi="Calibri"/>
            <w:color w:val="1155cc"/>
            <w:sz w:val="22"/>
            <w:szCs w:val="22"/>
            <w:u w:val="single"/>
            <w:rtl w:val="0"/>
          </w:rPr>
          <w:t xml:space="preserve">www.ncpublicschools.org/gradrequirements/</w:t>
        </w:r>
      </w:hyperlink>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27">
      <w:pPr>
        <w:numPr>
          <w:ilvl w:val="0"/>
          <w:numId w:val="6"/>
        </w:numPr>
        <w:spacing w:line="259" w:lineRule="auto"/>
        <w:ind w:left="720" w:hanging="360"/>
        <w:rPr>
          <w:sz w:val="22"/>
          <w:szCs w:val="22"/>
        </w:rPr>
      </w:pPr>
      <w:r w:rsidDel="00000000" w:rsidR="00000000" w:rsidRPr="00000000">
        <w:rPr>
          <w:rFonts w:ascii="Calibri" w:cs="Calibri" w:eastAsia="Calibri" w:hAnsi="Calibri"/>
          <w:sz w:val="22"/>
          <w:szCs w:val="22"/>
          <w:rtl w:val="0"/>
        </w:rPr>
        <w:t xml:space="preserve">K-12 standards in academic subjects: </w:t>
      </w:r>
      <w:hyperlink r:id="rId12">
        <w:r w:rsidDel="00000000" w:rsidR="00000000" w:rsidRPr="00000000">
          <w:rPr>
            <w:rFonts w:ascii="Calibri" w:cs="Calibri" w:eastAsia="Calibri" w:hAnsi="Calibri"/>
            <w:color w:val="1155cc"/>
            <w:sz w:val="22"/>
            <w:szCs w:val="22"/>
            <w:u w:val="single"/>
            <w:rtl w:val="0"/>
          </w:rPr>
          <w:t xml:space="preserve">www.ncpublicschools.org/curriculum/</w:t>
        </w:r>
      </w:hyperlink>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28">
      <w:pPr>
        <w:numPr>
          <w:ilvl w:val="0"/>
          <w:numId w:val="6"/>
        </w:numPr>
        <w:spacing w:line="259" w:lineRule="auto"/>
        <w:ind w:left="720" w:hanging="360"/>
        <w:rPr>
          <w:sz w:val="22"/>
          <w:szCs w:val="22"/>
        </w:rPr>
      </w:pPr>
      <w:r w:rsidDel="00000000" w:rsidR="00000000" w:rsidRPr="00000000">
        <w:rPr>
          <w:rFonts w:ascii="Calibri" w:cs="Calibri" w:eastAsia="Calibri" w:hAnsi="Calibri"/>
          <w:sz w:val="22"/>
          <w:szCs w:val="22"/>
          <w:rtl w:val="0"/>
        </w:rPr>
        <w:t xml:space="preserve">State student achievement test results: </w:t>
      </w:r>
      <w:hyperlink r:id="rId13">
        <w:r w:rsidDel="00000000" w:rsidR="00000000" w:rsidRPr="00000000">
          <w:rPr>
            <w:rFonts w:ascii="Calibri" w:cs="Calibri" w:eastAsia="Calibri" w:hAnsi="Calibri"/>
            <w:color w:val="1155cc"/>
            <w:sz w:val="22"/>
            <w:szCs w:val="22"/>
            <w:u w:val="single"/>
            <w:rtl w:val="0"/>
          </w:rPr>
          <w:t xml:space="preserve">www.ncpublicschools.org/accountability/</w:t>
        </w:r>
      </w:hyperlink>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29">
      <w:pPr>
        <w:numPr>
          <w:ilvl w:val="0"/>
          <w:numId w:val="6"/>
        </w:numPr>
        <w:spacing w:after="160" w:line="259" w:lineRule="auto"/>
        <w:ind w:left="720" w:hanging="360"/>
        <w:rPr>
          <w:sz w:val="22"/>
          <w:szCs w:val="22"/>
        </w:rPr>
      </w:pPr>
      <w:r w:rsidDel="00000000" w:rsidR="00000000" w:rsidRPr="00000000">
        <w:rPr>
          <w:rFonts w:ascii="Calibri" w:cs="Calibri" w:eastAsia="Calibri" w:hAnsi="Calibri"/>
          <w:sz w:val="22"/>
          <w:szCs w:val="22"/>
          <w:rtl w:val="0"/>
        </w:rPr>
        <w:t xml:space="preserve">N.C. School Report Cards: </w:t>
      </w:r>
      <w:hyperlink r:id="rId14">
        <w:r w:rsidDel="00000000" w:rsidR="00000000" w:rsidRPr="00000000">
          <w:rPr>
            <w:rFonts w:ascii="Calibri" w:cs="Calibri" w:eastAsia="Calibri" w:hAnsi="Calibri"/>
            <w:color w:val="1155cc"/>
            <w:sz w:val="22"/>
            <w:szCs w:val="22"/>
            <w:u w:val="single"/>
            <w:rtl w:val="0"/>
          </w:rPr>
          <w:t xml:space="preserve">https://ncreportcards.ondemand.sas.com/src</w:t>
        </w:r>
      </w:hyperlink>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2A">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are committed to improving student performance. It is important to remember that just as no single score or grade tells the whole story of a student, neither does it tell you everything about a school's performance or the opportunities that our school provides. The intent of receiving these designations is to improve educational outcomes for all students, close achievement gaps, increase equity, and improve the quality of instruction. We’re excited about this school year and are working to make it a success for your child. Already, we have:</w:t>
      </w:r>
    </w:p>
    <w:p w:rsidR="00000000" w:rsidDel="00000000" w:rsidP="00000000" w:rsidRDefault="00000000" w:rsidRPr="00000000" w14:paraId="0000002B">
      <w:pPr>
        <w:numPr>
          <w:ilvl w:val="0"/>
          <w:numId w:val="5"/>
        </w:numPr>
        <w:spacing w:after="0" w:afterAutospacing="0" w:line="259"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Common planning for our teachers with a planning day semesterly </w:t>
      </w:r>
    </w:p>
    <w:p w:rsidR="00000000" w:rsidDel="00000000" w:rsidP="00000000" w:rsidRDefault="00000000" w:rsidRPr="00000000" w14:paraId="0000002C">
      <w:pPr>
        <w:numPr>
          <w:ilvl w:val="0"/>
          <w:numId w:val="5"/>
        </w:numPr>
        <w:spacing w:after="0" w:afterAutospacing="0" w:line="259"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Pre and Post Tests created by the PLTs to increase our students achievement</w:t>
      </w:r>
    </w:p>
    <w:p w:rsidR="00000000" w:rsidDel="00000000" w:rsidP="00000000" w:rsidRDefault="00000000" w:rsidRPr="00000000" w14:paraId="0000002D">
      <w:pPr>
        <w:numPr>
          <w:ilvl w:val="0"/>
          <w:numId w:val="5"/>
        </w:numPr>
        <w:spacing w:after="0" w:afterAutospacing="0" w:line="259"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Strong parent involvement in a variety of capacities </w:t>
      </w:r>
    </w:p>
    <w:p w:rsidR="00000000" w:rsidDel="00000000" w:rsidP="00000000" w:rsidRDefault="00000000" w:rsidRPr="00000000" w14:paraId="0000002E">
      <w:pPr>
        <w:numPr>
          <w:ilvl w:val="0"/>
          <w:numId w:val="5"/>
        </w:numPr>
        <w:spacing w:after="0" w:afterAutospacing="0" w:line="259"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Clear expectations and procedures to support students that are not proficient in their grade level </w:t>
      </w:r>
    </w:p>
    <w:p w:rsidR="00000000" w:rsidDel="00000000" w:rsidP="00000000" w:rsidRDefault="00000000" w:rsidRPr="00000000" w14:paraId="0000002F">
      <w:pPr>
        <w:numPr>
          <w:ilvl w:val="0"/>
          <w:numId w:val="5"/>
        </w:numPr>
        <w:spacing w:after="160" w:line="259" w:lineRule="auto"/>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Intervention process in place to support students </w:t>
      </w:r>
    </w:p>
    <w:p w:rsidR="00000000" w:rsidDel="00000000" w:rsidP="00000000" w:rsidRDefault="00000000" w:rsidRPr="00000000" w14:paraId="00000030">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you have questions about the content of this letter, please contact me at </w:t>
      </w:r>
      <w:hyperlink r:id="rId15">
        <w:r w:rsidDel="00000000" w:rsidR="00000000" w:rsidRPr="00000000">
          <w:rPr>
            <w:rFonts w:ascii="Calibri" w:cs="Calibri" w:eastAsia="Calibri" w:hAnsi="Calibri"/>
            <w:color w:val="1155cc"/>
            <w:sz w:val="22"/>
            <w:szCs w:val="22"/>
            <w:u w:val="single"/>
            <w:rtl w:val="0"/>
          </w:rPr>
          <w:t xml:space="preserve">tshillings@wcpss.net</w:t>
        </w:r>
      </w:hyperlink>
      <w:r w:rsidDel="00000000" w:rsidR="00000000" w:rsidRPr="00000000">
        <w:rPr>
          <w:rFonts w:ascii="Calibri" w:cs="Calibri" w:eastAsia="Calibri" w:hAnsi="Calibri"/>
          <w:sz w:val="22"/>
          <w:szCs w:val="22"/>
          <w:rtl w:val="0"/>
        </w:rPr>
        <w:t xml:space="preserve"> or </w:t>
      </w:r>
      <w:r w:rsidDel="00000000" w:rsidR="00000000" w:rsidRPr="00000000">
        <w:rPr>
          <w:rFonts w:ascii="Calibri" w:cs="Calibri" w:eastAsia="Calibri" w:hAnsi="Calibri"/>
          <w:sz w:val="22"/>
          <w:szCs w:val="22"/>
          <w:rtl w:val="0"/>
        </w:rPr>
        <w:t xml:space="preserve">919-870-4100. </w:t>
      </w:r>
    </w:p>
    <w:p w:rsidR="00000000" w:rsidDel="00000000" w:rsidP="00000000" w:rsidRDefault="00000000" w:rsidRPr="00000000" w14:paraId="00000031">
      <w:pPr>
        <w:spacing w:after="160" w:line="259"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2">
      <w:pPr>
        <w:spacing w:after="160" w:line="259"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Sincerely, </w:t>
      </w:r>
    </w:p>
    <w:p w:rsidR="00000000" w:rsidDel="00000000" w:rsidP="00000000" w:rsidRDefault="00000000" w:rsidRPr="00000000" w14:paraId="00000033">
      <w:pPr>
        <w:spacing w:after="160" w:line="259" w:lineRule="auto"/>
        <w:rPr>
          <w:rFonts w:ascii="Calibri" w:cs="Calibri" w:eastAsia="Calibri" w:hAnsi="Calibri"/>
          <w:sz w:val="22"/>
          <w:szCs w:val="22"/>
          <w:highlight w:val="yellow"/>
        </w:rPr>
      </w:pPr>
      <w:r w:rsidDel="00000000" w:rsidR="00000000" w:rsidRPr="00000000">
        <w:rPr>
          <w:rtl w:val="0"/>
        </w:rPr>
      </w:r>
    </w:p>
    <w:p w:rsidR="00000000" w:rsidDel="00000000" w:rsidP="00000000" w:rsidRDefault="00000000" w:rsidRPr="00000000" w14:paraId="00000034">
      <w:pPr>
        <w:spacing w:after="160" w:line="259"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5">
      <w:pPr>
        <w:spacing w:after="160" w:line="259" w:lineRule="auto"/>
        <w:rPr>
          <w:rFonts w:ascii="Garamond" w:cs="Garamond" w:eastAsia="Garamond" w:hAnsi="Garamond"/>
          <w:sz w:val="26"/>
          <w:szCs w:val="26"/>
        </w:rPr>
      </w:pPr>
      <w:r w:rsidDel="00000000" w:rsidR="00000000" w:rsidRPr="00000000">
        <w:rPr>
          <w:rFonts w:ascii="Calibri" w:cs="Calibri" w:eastAsia="Calibri" w:hAnsi="Calibri"/>
          <w:sz w:val="22"/>
          <w:szCs w:val="22"/>
          <w:rtl w:val="0"/>
        </w:rPr>
        <w:t xml:space="preserve">Travis Shillings, principal of North Ridge Elementary </w:t>
      </w:r>
      <w:r w:rsidDel="00000000" w:rsidR="00000000" w:rsidRPr="00000000">
        <w:rPr>
          <w:rtl w:val="0"/>
        </w:rPr>
      </w:r>
    </w:p>
    <w:p w:rsidR="00000000" w:rsidDel="00000000" w:rsidP="00000000" w:rsidRDefault="00000000" w:rsidRPr="00000000" w14:paraId="00000036">
      <w:pPr>
        <w:spacing w:line="276" w:lineRule="auto"/>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37">
      <w:pPr>
        <w:spacing w:line="276" w:lineRule="auto"/>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38">
      <w:pPr>
        <w:spacing w:line="276" w:lineRule="auto"/>
        <w:rPr>
          <w:sz w:val="20"/>
          <w:szCs w:val="20"/>
          <w:vertAlign w:val="baseline"/>
        </w:rPr>
      </w:pPr>
      <w:r w:rsidDel="00000000" w:rsidR="00000000" w:rsidRPr="00000000">
        <w:rPr>
          <w:rFonts w:ascii="Garamond" w:cs="Garamond" w:eastAsia="Garamond" w:hAnsi="Garamond"/>
          <w:sz w:val="26"/>
          <w:szCs w:val="26"/>
          <w:rtl w:val="0"/>
        </w:rPr>
        <w:t xml:space="preserve"> </w:t>
      </w:r>
      <w:r w:rsidDel="00000000" w:rsidR="00000000" w:rsidRPr="00000000">
        <w:rPr>
          <w:sz w:val="22"/>
          <w:szCs w:val="22"/>
        </w:rPr>
        <w:drawing>
          <wp:inline distB="0" distT="0" distL="114300" distR="114300">
            <wp:extent cx="5862638" cy="857250"/>
            <wp:effectExtent b="0" l="0" r="0" t="0"/>
            <wp:docPr id="104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5862638" cy="857250"/>
                    </a:xfrm>
                    <a:prstGeom prst="rect"/>
                    <a:ln/>
                  </pic:spPr>
                </pic:pic>
              </a:graphicData>
            </a:graphic>
          </wp:inline>
        </w:drawing>
      </w:r>
      <w:r w:rsidDel="00000000" w:rsidR="00000000" w:rsidRPr="00000000">
        <w:rPr>
          <w:rtl w:val="0"/>
        </w:rPr>
      </w:r>
    </w:p>
    <w:sectPr>
      <w:pgSz w:h="15840" w:w="12240" w:orient="portrait"/>
      <w:pgMar w:bottom="720" w:top="720" w:left="1350" w:right="79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Courier New"/>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Arial Black">
    <w:embedRegular w:fontKey="{00000000-0000-0000-0000-000000000000}" r:id="rId1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Times New Roman" w:cs="Times New Roman" w:eastAsia="Times New Roman" w:hAnsi="Times New Roman"/>
        <w:color w:val="212529"/>
        <w:sz w:val="2"/>
        <w:szCs w:val="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Palatino Linotype" w:cs="Palatino Linotype" w:eastAsia="Palatino Linotype" w:hAnsi="Palatino Linotype"/>
      <w:b w:val="1"/>
      <w:sz w:val="22"/>
      <w:szCs w:val="22"/>
      <w:vertAlign w:val="baseline"/>
    </w:rPr>
  </w:style>
  <w:style w:type="paragraph" w:styleId="Heading2">
    <w:name w:val="heading 2"/>
    <w:basedOn w:val="Normal"/>
    <w:next w:val="Normal"/>
    <w:pPr>
      <w:keepNext w:val="1"/>
    </w:pPr>
    <w:rPr>
      <w:rFonts w:ascii="Palatino Linotype" w:cs="Palatino Linotype" w:eastAsia="Palatino Linotype" w:hAnsi="Palatino Linotype"/>
      <w:b w:val="1"/>
      <w:i w:val="1"/>
      <w:sz w:val="72"/>
      <w:szCs w:val="72"/>
      <w:vertAlign w:val="baseline"/>
    </w:rPr>
  </w:style>
  <w:style w:type="paragraph" w:styleId="Heading3">
    <w:name w:val="heading 3"/>
    <w:basedOn w:val="Normal"/>
    <w:next w:val="Normal"/>
    <w:pPr>
      <w:keepNext w:val="1"/>
    </w:pPr>
    <w:rPr>
      <w:rFonts w:ascii="Palatino Linotype" w:cs="Palatino Linotype" w:eastAsia="Palatino Linotype" w:hAnsi="Palatino Linotype"/>
      <w:b w:val="1"/>
      <w:smallCaps w:val="1"/>
      <w:sz w:val="22"/>
      <w:szCs w:val="22"/>
      <w:vertAlign w:val="baseline"/>
    </w:rPr>
  </w:style>
  <w:style w:type="paragraph" w:styleId="Heading4">
    <w:name w:val="heading 4"/>
    <w:basedOn w:val="Normal"/>
    <w:next w:val="Normal"/>
    <w:pPr>
      <w:keepNext w:val="1"/>
      <w:jc w:val="center"/>
    </w:pPr>
    <w:rPr>
      <w:rFonts w:ascii="Arial Black" w:cs="Arial Black" w:eastAsia="Arial Black" w:hAnsi="Arial Black"/>
      <w:b w:val="1"/>
      <w:smallCaps w:val="1"/>
      <w:sz w:val="28"/>
      <w:szCs w:val="28"/>
      <w:vertAlign w:val="baseline"/>
    </w:rPr>
  </w:style>
  <w:style w:type="paragraph" w:styleId="Heading5">
    <w:name w:val="heading 5"/>
    <w:basedOn w:val="Normal"/>
    <w:next w:val="Normal"/>
    <w:pPr>
      <w:keepNext w:val="1"/>
    </w:pPr>
    <w:rPr>
      <w:rFonts w:ascii="Palatino Linotype" w:cs="Palatino Linotype" w:eastAsia="Palatino Linotype" w:hAnsi="Palatino Linotype"/>
      <w:b w:val="1"/>
      <w:smallCaps w:val="1"/>
      <w:sz w:val="20"/>
      <w:szCs w:val="20"/>
      <w:vertAlign w:val="baseline"/>
    </w:rPr>
  </w:style>
  <w:style w:type="paragraph" w:styleId="Heading6">
    <w:name w:val="heading 6"/>
    <w:basedOn w:val="Normal"/>
    <w:next w:val="Normal"/>
    <w:pPr>
      <w:keepNext w:val="1"/>
      <w:ind w:left="-1080"/>
      <w:jc w:val="center"/>
    </w:pPr>
    <w:rPr>
      <w:b w:val="1"/>
      <w:sz w:val="40"/>
      <w:szCs w:val="40"/>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Palatino Linotype" w:cs="Palatino Linotype" w:eastAsia="Palatino Linotype" w:hAnsi="Palatino Linotype"/>
      <w:b w:val="1"/>
      <w:sz w:val="22"/>
      <w:szCs w:val="22"/>
      <w:vertAlign w:val="baseline"/>
    </w:rPr>
  </w:style>
  <w:style w:type="paragraph" w:styleId="Heading2">
    <w:name w:val="heading 2"/>
    <w:basedOn w:val="Normal"/>
    <w:next w:val="Normal"/>
    <w:pPr>
      <w:keepNext w:val="1"/>
    </w:pPr>
    <w:rPr>
      <w:rFonts w:ascii="Palatino Linotype" w:cs="Palatino Linotype" w:eastAsia="Palatino Linotype" w:hAnsi="Palatino Linotype"/>
      <w:b w:val="1"/>
      <w:i w:val="1"/>
      <w:sz w:val="72"/>
      <w:szCs w:val="72"/>
      <w:vertAlign w:val="baseline"/>
    </w:rPr>
  </w:style>
  <w:style w:type="paragraph" w:styleId="Heading3">
    <w:name w:val="heading 3"/>
    <w:basedOn w:val="Normal"/>
    <w:next w:val="Normal"/>
    <w:pPr>
      <w:keepNext w:val="1"/>
    </w:pPr>
    <w:rPr>
      <w:rFonts w:ascii="Palatino Linotype" w:cs="Palatino Linotype" w:eastAsia="Palatino Linotype" w:hAnsi="Palatino Linotype"/>
      <w:b w:val="1"/>
      <w:smallCaps w:val="1"/>
      <w:sz w:val="22"/>
      <w:szCs w:val="22"/>
      <w:vertAlign w:val="baseline"/>
    </w:rPr>
  </w:style>
  <w:style w:type="paragraph" w:styleId="Heading4">
    <w:name w:val="heading 4"/>
    <w:basedOn w:val="Normal"/>
    <w:next w:val="Normal"/>
    <w:pPr>
      <w:keepNext w:val="1"/>
      <w:jc w:val="center"/>
    </w:pPr>
    <w:rPr>
      <w:rFonts w:ascii="Arial Black" w:cs="Arial Black" w:eastAsia="Arial Black" w:hAnsi="Arial Black"/>
      <w:b w:val="1"/>
      <w:smallCaps w:val="1"/>
      <w:sz w:val="28"/>
      <w:szCs w:val="28"/>
      <w:vertAlign w:val="baseline"/>
    </w:rPr>
  </w:style>
  <w:style w:type="paragraph" w:styleId="Heading5">
    <w:name w:val="heading 5"/>
    <w:basedOn w:val="Normal"/>
    <w:next w:val="Normal"/>
    <w:pPr>
      <w:keepNext w:val="1"/>
    </w:pPr>
    <w:rPr>
      <w:rFonts w:ascii="Palatino Linotype" w:cs="Palatino Linotype" w:eastAsia="Palatino Linotype" w:hAnsi="Palatino Linotype"/>
      <w:b w:val="1"/>
      <w:smallCaps w:val="1"/>
      <w:sz w:val="20"/>
      <w:szCs w:val="20"/>
      <w:vertAlign w:val="baseline"/>
    </w:rPr>
  </w:style>
  <w:style w:type="paragraph" w:styleId="Heading6">
    <w:name w:val="heading 6"/>
    <w:basedOn w:val="Normal"/>
    <w:next w:val="Normal"/>
    <w:pPr>
      <w:keepNext w:val="1"/>
      <w:ind w:left="-1080"/>
      <w:jc w:val="center"/>
    </w:pPr>
    <w:rPr>
      <w:b w:val="1"/>
      <w:sz w:val="40"/>
      <w:szCs w:val="40"/>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Palatino Linotype" w:cs="Palatino Linotype" w:eastAsia="Palatino Linotype" w:hAnsi="Palatino Linotype"/>
      <w:b w:val="1"/>
      <w:sz w:val="22"/>
      <w:szCs w:val="22"/>
      <w:vertAlign w:val="baseline"/>
    </w:rPr>
  </w:style>
  <w:style w:type="paragraph" w:styleId="Heading2">
    <w:name w:val="heading 2"/>
    <w:basedOn w:val="Normal"/>
    <w:next w:val="Normal"/>
    <w:pPr>
      <w:keepNext w:val="1"/>
    </w:pPr>
    <w:rPr>
      <w:rFonts w:ascii="Palatino Linotype" w:cs="Palatino Linotype" w:eastAsia="Palatino Linotype" w:hAnsi="Palatino Linotype"/>
      <w:b w:val="1"/>
      <w:i w:val="1"/>
      <w:sz w:val="72"/>
      <w:szCs w:val="72"/>
      <w:vertAlign w:val="baseline"/>
    </w:rPr>
  </w:style>
  <w:style w:type="paragraph" w:styleId="Heading3">
    <w:name w:val="heading 3"/>
    <w:basedOn w:val="Normal"/>
    <w:next w:val="Normal"/>
    <w:pPr>
      <w:keepNext w:val="1"/>
    </w:pPr>
    <w:rPr>
      <w:rFonts w:ascii="Palatino Linotype" w:cs="Palatino Linotype" w:eastAsia="Palatino Linotype" w:hAnsi="Palatino Linotype"/>
      <w:b w:val="1"/>
      <w:smallCaps w:val="1"/>
      <w:sz w:val="22"/>
      <w:szCs w:val="22"/>
      <w:vertAlign w:val="baseline"/>
    </w:rPr>
  </w:style>
  <w:style w:type="paragraph" w:styleId="Heading4">
    <w:name w:val="heading 4"/>
    <w:basedOn w:val="Normal"/>
    <w:next w:val="Normal"/>
    <w:pPr>
      <w:keepNext w:val="1"/>
      <w:jc w:val="center"/>
    </w:pPr>
    <w:rPr>
      <w:rFonts w:ascii="Arial Black" w:cs="Arial Black" w:eastAsia="Arial Black" w:hAnsi="Arial Black"/>
      <w:b w:val="1"/>
      <w:smallCaps w:val="1"/>
      <w:sz w:val="28"/>
      <w:szCs w:val="28"/>
      <w:vertAlign w:val="baseline"/>
    </w:rPr>
  </w:style>
  <w:style w:type="paragraph" w:styleId="Heading5">
    <w:name w:val="heading 5"/>
    <w:basedOn w:val="Normal"/>
    <w:next w:val="Normal"/>
    <w:pPr>
      <w:keepNext w:val="1"/>
    </w:pPr>
    <w:rPr>
      <w:rFonts w:ascii="Palatino Linotype" w:cs="Palatino Linotype" w:eastAsia="Palatino Linotype" w:hAnsi="Palatino Linotype"/>
      <w:b w:val="1"/>
      <w:smallCaps w:val="1"/>
      <w:sz w:val="20"/>
      <w:szCs w:val="20"/>
      <w:vertAlign w:val="baseline"/>
    </w:rPr>
  </w:style>
  <w:style w:type="paragraph" w:styleId="Heading6">
    <w:name w:val="heading 6"/>
    <w:basedOn w:val="Normal"/>
    <w:next w:val="Normal"/>
    <w:pPr>
      <w:keepNext w:val="1"/>
      <w:ind w:left="-1080"/>
      <w:jc w:val="center"/>
    </w:pPr>
    <w:rPr>
      <w:b w:val="1"/>
      <w:sz w:val="40"/>
      <w:szCs w:val="40"/>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0"/>
    </w:pPr>
    <w:rPr>
      <w:rFonts w:ascii="Palatino Linotype" w:hAnsi="Palatino Linotype"/>
      <w:b w:val="1"/>
      <w:bCs w:val="1"/>
      <w:spacing w:val="32"/>
      <w:w w:val="110"/>
      <w:position w:val="-1"/>
      <w:sz w:val="22"/>
      <w:szCs w:val="24"/>
      <w:effect w:val="none"/>
      <w:vertAlign w:val="baseline"/>
      <w:cs w:val="0"/>
      <w:em w:val="none"/>
      <w:lang w:bidi="ar-SA" w:eastAsia="en-US" w:val="en-US"/>
    </w:rPr>
  </w:style>
  <w:style w:type="paragraph" w:styleId="Heading2">
    <w:name w:val="Heading 2"/>
    <w:basedOn w:val="Normal"/>
    <w:next w:val="Normal"/>
    <w:autoRedefine w:val="0"/>
    <w:hidden w:val="0"/>
    <w:qFormat w:val="0"/>
    <w:pPr>
      <w:keepNext w:val="1"/>
      <w:suppressAutoHyphens w:val="1"/>
      <w:spacing w:line="1" w:lineRule="atLeast"/>
      <w:ind w:leftChars="-1" w:rightChars="0" w:firstLineChars="-1"/>
      <w:textDirection w:val="btLr"/>
      <w:textAlignment w:val="top"/>
      <w:outlineLvl w:val="1"/>
    </w:pPr>
    <w:rPr>
      <w:rFonts w:ascii="Palatino Linotype" w:hAnsi="Palatino Linotype"/>
      <w:b w:val="1"/>
      <w:i w:val="1"/>
      <w:w w:val="100"/>
      <w:position w:val="-1"/>
      <w:sz w:val="72"/>
      <w:szCs w:val="24"/>
      <w:effect w:val="none"/>
      <w:vertAlign w:val="baseline"/>
      <w:cs w:val="0"/>
      <w:em w:val="none"/>
      <w:lang w:bidi="ar-SA" w:eastAsia="en-US" w:val="en-US"/>
    </w:rPr>
  </w:style>
  <w:style w:type="paragraph" w:styleId="Heading3">
    <w:name w:val="Heading 3"/>
    <w:basedOn w:val="Normal"/>
    <w:next w:val="Normal"/>
    <w:autoRedefine w:val="0"/>
    <w:hidden w:val="0"/>
    <w:qFormat w:val="0"/>
    <w:pPr>
      <w:keepNext w:val="1"/>
      <w:suppressAutoHyphens w:val="1"/>
      <w:spacing w:line="1" w:lineRule="atLeast"/>
      <w:ind w:leftChars="-1" w:rightChars="0" w:firstLineChars="-1"/>
      <w:textDirection w:val="btLr"/>
      <w:textAlignment w:val="top"/>
      <w:outlineLvl w:val="2"/>
    </w:pPr>
    <w:rPr>
      <w:rFonts w:ascii="Palatino Linotype" w:hAnsi="Palatino Linotype"/>
      <w:b w:val="1"/>
      <w:bCs w:val="1"/>
      <w:smallCaps w:val="1"/>
      <w:spacing w:val="20"/>
      <w:w w:val="105"/>
      <w:position w:val="-1"/>
      <w:sz w:val="22"/>
      <w:szCs w:val="24"/>
      <w:effect w:val="none"/>
      <w:vertAlign w:val="baseline"/>
      <w:cs w:val="0"/>
      <w:em w:val="none"/>
      <w:lang w:bidi="ar-SA" w:eastAsia="en-US" w:val="en-US"/>
    </w:rPr>
  </w:style>
  <w:style w:type="paragraph" w:styleId="Heading4">
    <w:name w:val="Heading 4"/>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3"/>
    </w:pPr>
    <w:rPr>
      <w:rFonts w:ascii="Arial Black" w:hAnsi="Arial Black"/>
      <w:b w:val="1"/>
      <w:bCs w:val="1"/>
      <w:caps w:val="1"/>
      <w:w w:val="100"/>
      <w:position w:val="-1"/>
      <w:sz w:val="28"/>
      <w:szCs w:val="24"/>
      <w:effect w:val="none"/>
      <w:vertAlign w:val="baseline"/>
      <w:cs w:val="0"/>
      <w:em w:val="none"/>
      <w:lang w:bidi="ar-SA" w:eastAsia="en-US" w:val="en-US"/>
    </w:rPr>
  </w:style>
  <w:style w:type="paragraph" w:styleId="Heading5">
    <w:name w:val="Heading 5"/>
    <w:basedOn w:val="Normal"/>
    <w:next w:val="Normal"/>
    <w:autoRedefine w:val="0"/>
    <w:hidden w:val="0"/>
    <w:qFormat w:val="0"/>
    <w:pPr>
      <w:keepNext w:val="1"/>
      <w:suppressAutoHyphens w:val="1"/>
      <w:spacing w:line="1" w:lineRule="atLeast"/>
      <w:ind w:leftChars="-1" w:rightChars="0" w:firstLineChars="-1"/>
      <w:textDirection w:val="btLr"/>
      <w:textAlignment w:val="top"/>
      <w:outlineLvl w:val="4"/>
    </w:pPr>
    <w:rPr>
      <w:rFonts w:ascii="Palatino Linotype" w:hAnsi="Palatino Linotype"/>
      <w:b w:val="1"/>
      <w:bCs w:val="1"/>
      <w:smallCaps w:val="1"/>
      <w:w w:val="110"/>
      <w:position w:val="-1"/>
      <w:sz w:val="20"/>
      <w:szCs w:val="24"/>
      <w:effect w:val="none"/>
      <w:vertAlign w:val="baseline"/>
      <w:cs w:val="0"/>
      <w:em w:val="none"/>
      <w:lang w:bidi="ar-SA" w:eastAsia="en-US" w:val="en-US"/>
    </w:rPr>
  </w:style>
  <w:style w:type="paragraph" w:styleId="Heading6">
    <w:name w:val="Heading 6"/>
    <w:basedOn w:val="Normal"/>
    <w:next w:val="Normal"/>
    <w:autoRedefine w:val="0"/>
    <w:hidden w:val="0"/>
    <w:qFormat w:val="0"/>
    <w:pPr>
      <w:keepNext w:val="1"/>
      <w:suppressAutoHyphens w:val="1"/>
      <w:spacing w:line="1" w:lineRule="atLeast"/>
      <w:ind w:left="-1080" w:leftChars="-1" w:rightChars="0" w:firstLineChars="-1"/>
      <w:jc w:val="center"/>
      <w:textDirection w:val="btLr"/>
      <w:textAlignment w:val="top"/>
      <w:outlineLvl w:val="5"/>
    </w:pPr>
    <w:rPr>
      <w:b w:val="1"/>
      <w:bCs w:val="1"/>
      <w:w w:val="100"/>
      <w:position w:val="-1"/>
      <w:sz w:val="40"/>
      <w:szCs w:val="24"/>
      <w:effect w:val="none"/>
      <w:vertAlign w:val="baseline"/>
      <w:cs w:val="0"/>
      <w:em w:val="none"/>
      <w:lang w:bidi="ar-SA" w:eastAsia="en-US" w:val="en-US"/>
    </w:rPr>
  </w:style>
  <w:style w:type="paragraph" w:styleId="Heading7">
    <w:name w:val="Heading 7"/>
    <w:basedOn w:val="Normal"/>
    <w:next w:val="Normal"/>
    <w:autoRedefine w:val="0"/>
    <w:hidden w:val="0"/>
    <w:qFormat w:val="0"/>
    <w:pPr>
      <w:keepNext w:val="1"/>
      <w:framePr w:anchorLock="0" w:lines="0" w:hSpace="180" w:wrap="notBeside" w:hAnchor="margin" w:vAnchor="text" w:y="191" w:hRule="auto"/>
      <w:suppressAutoHyphens w:val="1"/>
      <w:spacing w:line="1" w:lineRule="atLeast"/>
      <w:ind w:leftChars="-1" w:rightChars="0" w:firstLineChars="-1"/>
      <w:jc w:val="center"/>
      <w:textDirection w:val="btLr"/>
      <w:textAlignment w:val="top"/>
      <w:outlineLvl w:val="6"/>
    </w:pPr>
    <w:rPr>
      <w:w w:val="100"/>
      <w:position w:val="-1"/>
      <w:sz w:val="28"/>
      <w:szCs w:val="24"/>
      <w:effect w:val="none"/>
      <w:vertAlign w:val="baseline"/>
      <w:cs w:val="0"/>
      <w:em w:val="none"/>
      <w:lang w:bidi="ar-SA" w:eastAsia="en-US" w:val="en-US"/>
    </w:rPr>
  </w:style>
  <w:style w:type="paragraph" w:styleId="Heading8">
    <w:name w:val="Heading 8"/>
    <w:basedOn w:val="Normal"/>
    <w:next w:val="Normal"/>
    <w:autoRedefine w:val="0"/>
    <w:hidden w:val="0"/>
    <w:qFormat w:val="0"/>
    <w:pPr>
      <w:keepNext w:val="1"/>
      <w:suppressAutoHyphens w:val="1"/>
      <w:spacing w:line="1" w:lineRule="atLeast"/>
      <w:ind w:left="-1080" w:leftChars="-1" w:rightChars="0" w:firstLineChars="-1"/>
      <w:jc w:val="both"/>
      <w:textDirection w:val="btLr"/>
      <w:textAlignment w:val="top"/>
      <w:outlineLvl w:val="7"/>
    </w:pPr>
    <w:rPr>
      <w:rFonts w:ascii="Georgia" w:hAnsi="Georgia"/>
      <w:b w:val="1"/>
      <w:bCs w:val="1"/>
      <w:w w:val="100"/>
      <w:position w:val="-1"/>
      <w:sz w:val="30"/>
      <w:szCs w:val="24"/>
      <w:effect w:val="none"/>
      <w:vertAlign w:val="baseline"/>
      <w:cs w:val="0"/>
      <w:em w:val="none"/>
      <w:lang w:bidi="ar-SA" w:eastAsia="en-US" w:val="en-US"/>
    </w:rPr>
  </w:style>
  <w:style w:type="paragraph" w:styleId="Heading9">
    <w:name w:val="Heading 9"/>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8"/>
    </w:pPr>
    <w:rPr>
      <w:rFonts w:ascii="Georgia" w:hAnsi="Georgia"/>
      <w:w w:val="100"/>
      <w:position w:val="-1"/>
      <w:sz w:val="28"/>
      <w:szCs w:val="24"/>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BodyText">
    <w:name w:val="Body Text"/>
    <w:basedOn w:val="Normal"/>
    <w:next w:val="BodyText"/>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0"/>
      <w:effect w:val="none"/>
      <w:vertAlign w:val="baseline"/>
      <w:cs w:val="0"/>
      <w:em w:val="none"/>
      <w:lang w:bidi="ar-SA" w:eastAsia="en-US" w:val="en-US"/>
    </w:rPr>
  </w:style>
  <w:style w:type="paragraph" w:styleId="BodyTextIndent">
    <w:name w:val="Body Text Indent"/>
    <w:basedOn w:val="Normal"/>
    <w:next w:val="BodyTextIndent"/>
    <w:autoRedefine w:val="0"/>
    <w:hidden w:val="0"/>
    <w:qFormat w:val="0"/>
    <w:pPr>
      <w:suppressAutoHyphens w:val="1"/>
      <w:spacing w:line="1" w:lineRule="atLeast"/>
      <w:ind w:left="-1080"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BodyTextIndent2">
    <w:name w:val="Body Text Indent 2"/>
    <w:basedOn w:val="Normal"/>
    <w:next w:val="BodyTextIndent2"/>
    <w:autoRedefine w:val="0"/>
    <w:hidden w:val="0"/>
    <w:qFormat w:val="0"/>
    <w:pPr>
      <w:suppressAutoHyphens w:val="1"/>
      <w:spacing w:line="1" w:lineRule="atLeast"/>
      <w:ind w:left="-900" w:leftChars="-1" w:rightChars="0" w:firstLineChars="-1"/>
      <w:jc w:val="center"/>
      <w:textDirection w:val="btLr"/>
      <w:textAlignment w:val="top"/>
      <w:outlineLvl w:val="0"/>
    </w:pPr>
    <w:rPr>
      <w:b w:val="1"/>
      <w:bCs w:val="1"/>
      <w:i w:val="1"/>
      <w:iCs w:val="1"/>
      <w:w w:val="100"/>
      <w:position w:val="-1"/>
      <w:sz w:val="40"/>
      <w:szCs w:val="24"/>
      <w:effect w:val="none"/>
      <w:vertAlign w:val="baseline"/>
      <w:cs w:val="0"/>
      <w:em w:val="none"/>
      <w:lang w:bidi="ar-SA" w:eastAsia="en-US" w:val="en-US"/>
    </w:rPr>
  </w:style>
  <w:style w:type="paragraph" w:styleId="BodyTextIndent3">
    <w:name w:val="Body Text Indent 3"/>
    <w:basedOn w:val="Normal"/>
    <w:next w:val="BodyTextIndent3"/>
    <w:autoRedefine w:val="0"/>
    <w:hidden w:val="0"/>
    <w:qFormat w:val="0"/>
    <w:pPr>
      <w:suppressAutoHyphens w:val="1"/>
      <w:spacing w:line="1" w:lineRule="atLeast"/>
      <w:ind w:left="-1080" w:leftChars="-1" w:rightChars="0" w:firstLineChars="-1"/>
      <w:jc w:val="both"/>
      <w:textDirection w:val="btLr"/>
      <w:textAlignment w:val="top"/>
      <w:outlineLvl w:val="0"/>
    </w:pPr>
    <w:rPr>
      <w:rFonts w:ascii="Georgia" w:hAnsi="Georgia"/>
      <w:w w:val="100"/>
      <w:position w:val="-1"/>
      <w:sz w:val="24"/>
      <w:szCs w:val="24"/>
      <w:effect w:val="none"/>
      <w:vertAlign w:val="baseline"/>
      <w:cs w:val="0"/>
      <w:em w:val="none"/>
      <w:lang w:bidi="ar-SA" w:eastAsia="en-US" w:val="en-US"/>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paragraph" w:styleId="Header">
    <w:name w:val="Header"/>
    <w:basedOn w:val="Normal"/>
    <w:next w:val="Head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Footer">
    <w:name w:val="Footer"/>
    <w:basedOn w:val="Normal"/>
    <w:next w:val="Foot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character" w:styleId="Heading8Char">
    <w:name w:val="Heading 8 Char"/>
    <w:next w:val="Heading8Char"/>
    <w:autoRedefine w:val="0"/>
    <w:hidden w:val="0"/>
    <w:qFormat w:val="0"/>
    <w:rPr>
      <w:rFonts w:ascii="Georgia" w:hAnsi="Georgia"/>
      <w:b w:val="1"/>
      <w:bCs w:val="1"/>
      <w:w w:val="100"/>
      <w:position w:val="-1"/>
      <w:sz w:val="30"/>
      <w:szCs w:val="24"/>
      <w:effect w:val="none"/>
      <w:vertAlign w:val="baseline"/>
      <w:cs w:val="0"/>
      <w:em w:val="none"/>
      <w:lang/>
    </w:rPr>
  </w:style>
  <w:style w:type="paragraph" w:styleId="ListParagraph">
    <w:name w:val="List Paragraph"/>
    <w:basedOn w:val="Normal"/>
    <w:next w:val="ListParagraph"/>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rFonts w:ascii="Calibri" w:cs="Times New Roman" w:eastAsia="Calibri" w:hAnsi="Calibri"/>
      <w:w w:val="100"/>
      <w:position w:val="-1"/>
      <w:sz w:val="22"/>
      <w:szCs w:val="22"/>
      <w:effect w:val="none"/>
      <w:vertAlign w:val="baseline"/>
      <w:cs w:val="0"/>
      <w:em w:val="none"/>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15.0" w:type="dxa"/>
        <w:bottom w:w="0.0" w:type="dxa"/>
        <w:right w:w="115.0" w:type="dxa"/>
      </w:tblCellMar>
    </w:tblPr>
    <w:tcPr>
      <w:shd w:fill="ffffff" w:val="clear"/>
    </w:tc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www.ncpublicschools.org/gradrequirements/" TargetMode="External"/><Relationship Id="rId10" Type="http://schemas.openxmlformats.org/officeDocument/2006/relationships/image" Target="media/image5.png"/><Relationship Id="rId13" Type="http://schemas.openxmlformats.org/officeDocument/2006/relationships/hyperlink" Target="http://www.ncpublicschools.org/accountability/" TargetMode="External"/><Relationship Id="rId12" Type="http://schemas.openxmlformats.org/officeDocument/2006/relationships/hyperlink" Target="http://www.ncpublicschools.org/curriculu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mailto:tshillings@wcpss.net" TargetMode="External"/><Relationship Id="rId14" Type="http://schemas.openxmlformats.org/officeDocument/2006/relationships/hyperlink" Target="https://ncreportcards.ondemand.sas.com/src" TargetMode="External"/><Relationship Id="rId16"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ArialBlack-regular.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aWAjaJ2FlCfXjlVIc7B4GFwdOA==">CgMxLjA4AHIhMWF3UmFSMHpQdWh6ZmJJb2FKcGRpbzU4M1VLRE54NnVh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2018-07-26T13:02:00Z</dcterms:created>
  <dc:creator>WAKE COUNTY PUBLIC SCHOOLS</dc:creator>
</cp:coreProperties>
</file>